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D4711" w14:textId="77777777" w:rsidR="00F46193" w:rsidRPr="00F46193" w:rsidRDefault="00F46193" w:rsidP="00F46193">
      <w:pPr>
        <w:jc w:val="center"/>
        <w:outlineLvl w:val="0"/>
        <w:rPr>
          <w:szCs w:val="24"/>
        </w:rPr>
      </w:pPr>
      <w:r w:rsidRPr="00F46193">
        <w:rPr>
          <w:b/>
          <w:szCs w:val="24"/>
        </w:rPr>
        <w:t xml:space="preserve">BOROUGH OF SOMERDALE, NEW </w:t>
      </w:r>
      <w:smartTag w:uri="urn:schemas-microsoft-com:office:smarttags" w:element="place">
        <w:r w:rsidRPr="00F46193">
          <w:rPr>
            <w:b/>
            <w:szCs w:val="24"/>
          </w:rPr>
          <w:t>JERSEY</w:t>
        </w:r>
      </w:smartTag>
    </w:p>
    <w:p w14:paraId="67CC3103" w14:textId="77777777" w:rsidR="00F46193" w:rsidRPr="00F46193" w:rsidRDefault="00F46193" w:rsidP="00F46193">
      <w:pPr>
        <w:tabs>
          <w:tab w:val="left" w:pos="-720"/>
        </w:tabs>
        <w:jc w:val="center"/>
        <w:rPr>
          <w:szCs w:val="24"/>
        </w:rPr>
      </w:pPr>
    </w:p>
    <w:p w14:paraId="1F813821" w14:textId="77777777" w:rsidR="00F46193" w:rsidRPr="00F46193" w:rsidRDefault="00F46193" w:rsidP="00F46193">
      <w:pPr>
        <w:jc w:val="center"/>
        <w:outlineLvl w:val="0"/>
        <w:rPr>
          <w:szCs w:val="24"/>
        </w:rPr>
      </w:pPr>
      <w:r w:rsidRPr="00F46193">
        <w:rPr>
          <w:b/>
          <w:szCs w:val="24"/>
        </w:rPr>
        <w:t>ORDINANCE 2026:10</w:t>
      </w:r>
    </w:p>
    <w:p w14:paraId="3B52FD04" w14:textId="77777777" w:rsidR="00F46193" w:rsidRPr="00F46193" w:rsidRDefault="00F46193" w:rsidP="00F46193">
      <w:pPr>
        <w:tabs>
          <w:tab w:val="left" w:pos="-720"/>
        </w:tabs>
        <w:jc w:val="center"/>
        <w:rPr>
          <w:b/>
          <w:szCs w:val="24"/>
          <w:u w:val="single"/>
        </w:rPr>
      </w:pPr>
      <w:r w:rsidRPr="00F46193">
        <w:rPr>
          <w:b/>
          <w:szCs w:val="24"/>
          <w:u w:val="single"/>
        </w:rPr>
        <w:tab/>
      </w:r>
      <w:r w:rsidRPr="00F46193">
        <w:rPr>
          <w:b/>
          <w:szCs w:val="24"/>
          <w:u w:val="single"/>
        </w:rPr>
        <w:tab/>
      </w:r>
      <w:r w:rsidRPr="00F46193">
        <w:rPr>
          <w:b/>
          <w:szCs w:val="24"/>
          <w:u w:val="single"/>
        </w:rPr>
        <w:tab/>
      </w:r>
      <w:r w:rsidRPr="00F46193">
        <w:rPr>
          <w:b/>
          <w:szCs w:val="24"/>
          <w:u w:val="single"/>
        </w:rPr>
        <w:tab/>
      </w:r>
      <w:r w:rsidRPr="00F46193">
        <w:rPr>
          <w:b/>
          <w:szCs w:val="24"/>
          <w:u w:val="single"/>
        </w:rPr>
        <w:tab/>
      </w:r>
      <w:r w:rsidRPr="00F46193">
        <w:rPr>
          <w:b/>
          <w:szCs w:val="24"/>
          <w:u w:val="single"/>
        </w:rPr>
        <w:tab/>
      </w:r>
    </w:p>
    <w:p w14:paraId="79C150AD" w14:textId="77777777" w:rsidR="00F46193" w:rsidRPr="00F46193" w:rsidRDefault="00F46193" w:rsidP="00F46193">
      <w:pPr>
        <w:tabs>
          <w:tab w:val="left" w:pos="-720"/>
        </w:tabs>
        <w:jc w:val="center"/>
        <w:rPr>
          <w:b/>
          <w:szCs w:val="24"/>
          <w:u w:val="single"/>
        </w:rPr>
      </w:pPr>
    </w:p>
    <w:p w14:paraId="0840EEF8" w14:textId="77777777" w:rsidR="00F46193" w:rsidRPr="00F46193" w:rsidRDefault="00F46193" w:rsidP="00F46193">
      <w:pPr>
        <w:widowControl/>
        <w:ind w:left="1440" w:right="1440"/>
        <w:jc w:val="both"/>
        <w:rPr>
          <w:b/>
          <w:snapToGrid/>
          <w:szCs w:val="24"/>
        </w:rPr>
      </w:pPr>
      <w:r w:rsidRPr="00F46193">
        <w:rPr>
          <w:b/>
          <w:snapToGrid/>
          <w:szCs w:val="24"/>
        </w:rPr>
        <w:t>ORDINANCE AMENDING ORDINANCE NO. 2026:07 OF THE BOROUGH OF SOMERDALE, COUNTY OF CAMDEN, NEW JERSEY</w:t>
      </w:r>
    </w:p>
    <w:p w14:paraId="3E1C45C8" w14:textId="77777777" w:rsidR="00F46193" w:rsidRPr="00F46193" w:rsidRDefault="00F46193" w:rsidP="00F46193">
      <w:pPr>
        <w:tabs>
          <w:tab w:val="left" w:pos="-720"/>
        </w:tabs>
        <w:jc w:val="center"/>
        <w:rPr>
          <w:b/>
          <w:szCs w:val="24"/>
          <w:u w:val="single"/>
        </w:rPr>
      </w:pPr>
      <w:r w:rsidRPr="00F46193">
        <w:rPr>
          <w:b/>
          <w:szCs w:val="24"/>
          <w:u w:val="single"/>
        </w:rPr>
        <w:tab/>
      </w:r>
      <w:r w:rsidRPr="00F46193">
        <w:rPr>
          <w:b/>
          <w:szCs w:val="24"/>
          <w:u w:val="single"/>
        </w:rPr>
        <w:tab/>
      </w:r>
      <w:r w:rsidRPr="00F46193">
        <w:rPr>
          <w:b/>
          <w:szCs w:val="24"/>
          <w:u w:val="single"/>
        </w:rPr>
        <w:tab/>
      </w:r>
      <w:r w:rsidRPr="00F46193">
        <w:rPr>
          <w:b/>
          <w:szCs w:val="24"/>
          <w:u w:val="single"/>
        </w:rPr>
        <w:tab/>
      </w:r>
      <w:r w:rsidRPr="00F46193">
        <w:rPr>
          <w:b/>
          <w:szCs w:val="24"/>
          <w:u w:val="single"/>
        </w:rPr>
        <w:tab/>
      </w:r>
      <w:r w:rsidRPr="00F46193">
        <w:rPr>
          <w:b/>
          <w:szCs w:val="24"/>
          <w:u w:val="single"/>
        </w:rPr>
        <w:tab/>
      </w:r>
    </w:p>
    <w:p w14:paraId="5DADF181" w14:textId="77777777" w:rsidR="00F46193" w:rsidRPr="00F46193" w:rsidRDefault="00F46193" w:rsidP="00F46193">
      <w:pPr>
        <w:suppressAutoHyphens/>
        <w:jc w:val="both"/>
        <w:rPr>
          <w:rFonts w:ascii="Times" w:hAnsi="Times"/>
          <w:b/>
          <w:spacing w:val="-2"/>
          <w:szCs w:val="24"/>
        </w:rPr>
      </w:pPr>
      <w:r w:rsidRPr="00F46193">
        <w:rPr>
          <w:rFonts w:ascii="Times" w:hAnsi="Times"/>
          <w:b/>
          <w:spacing w:val="-2"/>
          <w:szCs w:val="24"/>
        </w:rPr>
        <w:tab/>
      </w:r>
    </w:p>
    <w:p w14:paraId="7516D89F" w14:textId="77777777" w:rsidR="00F46193" w:rsidRPr="00F46193" w:rsidRDefault="00F46193" w:rsidP="00F46193">
      <w:pPr>
        <w:suppressAutoHyphens/>
        <w:jc w:val="center"/>
        <w:rPr>
          <w:rFonts w:ascii="Times" w:hAnsi="Times"/>
          <w:b/>
          <w:spacing w:val="-2"/>
          <w:szCs w:val="24"/>
        </w:rPr>
      </w:pPr>
      <w:r w:rsidRPr="00F46193">
        <w:rPr>
          <w:rFonts w:ascii="Times" w:hAnsi="Times"/>
          <w:b/>
          <w:spacing w:val="-2"/>
          <w:szCs w:val="24"/>
        </w:rPr>
        <w:t>BACKGROUND</w:t>
      </w:r>
    </w:p>
    <w:p w14:paraId="08814825" w14:textId="77777777" w:rsidR="00F46193" w:rsidRPr="00F46193" w:rsidRDefault="00F46193" w:rsidP="00F46193">
      <w:pPr>
        <w:suppressAutoHyphens/>
        <w:jc w:val="both"/>
        <w:rPr>
          <w:rFonts w:ascii="Times" w:hAnsi="Times"/>
          <w:b/>
          <w:spacing w:val="-2"/>
          <w:szCs w:val="24"/>
        </w:rPr>
      </w:pPr>
    </w:p>
    <w:p w14:paraId="62B97AFF" w14:textId="77777777" w:rsidR="00F46193" w:rsidRPr="00F46193" w:rsidRDefault="00F46193" w:rsidP="00F46193">
      <w:pPr>
        <w:tabs>
          <w:tab w:val="left" w:pos="-720"/>
        </w:tabs>
        <w:suppressAutoHyphens/>
        <w:jc w:val="both"/>
        <w:rPr>
          <w:spacing w:val="-2"/>
          <w:szCs w:val="24"/>
        </w:rPr>
      </w:pPr>
      <w:r w:rsidRPr="00F46193">
        <w:rPr>
          <w:rFonts w:ascii="Times" w:hAnsi="Times"/>
          <w:b/>
          <w:spacing w:val="-2"/>
          <w:szCs w:val="24"/>
        </w:rPr>
        <w:tab/>
        <w:t>WHEREAS</w:t>
      </w:r>
      <w:r w:rsidRPr="00F46193">
        <w:rPr>
          <w:rFonts w:ascii="Times" w:hAnsi="Times"/>
          <w:spacing w:val="-2"/>
          <w:szCs w:val="24"/>
        </w:rPr>
        <w:t xml:space="preserve">, on July 8, 2026, the Borough of Somerdale, County of Camden, New Jersey ("Borough") heretofore </w:t>
      </w:r>
      <w:r w:rsidRPr="00F46193">
        <w:rPr>
          <w:spacing w:val="-2"/>
          <w:szCs w:val="24"/>
        </w:rPr>
        <w:t>duly and finally adopted Ordinance No. 2026:07 ("Bond Ordinance"), which, among other things, authorized the completion of various capital improvements and the acquisition of various capital equipment in and for the Borough; and</w:t>
      </w:r>
    </w:p>
    <w:p w14:paraId="00B07463" w14:textId="77777777" w:rsidR="00F46193" w:rsidRPr="00F46193" w:rsidRDefault="00F46193" w:rsidP="00F46193">
      <w:pPr>
        <w:tabs>
          <w:tab w:val="left" w:pos="-720"/>
        </w:tabs>
        <w:suppressAutoHyphens/>
        <w:jc w:val="both"/>
        <w:rPr>
          <w:spacing w:val="-2"/>
          <w:szCs w:val="24"/>
        </w:rPr>
      </w:pPr>
    </w:p>
    <w:p w14:paraId="0C6DB516" w14:textId="77777777" w:rsidR="00F46193" w:rsidRPr="00F46193" w:rsidRDefault="00F46193" w:rsidP="00F46193">
      <w:pPr>
        <w:tabs>
          <w:tab w:val="left" w:pos="-720"/>
        </w:tabs>
        <w:suppressAutoHyphens/>
        <w:jc w:val="both"/>
        <w:rPr>
          <w:spacing w:val="-2"/>
          <w:szCs w:val="24"/>
        </w:rPr>
      </w:pPr>
      <w:r w:rsidRPr="00F46193">
        <w:rPr>
          <w:b/>
          <w:spacing w:val="-2"/>
          <w:szCs w:val="24"/>
        </w:rPr>
        <w:tab/>
        <w:t>WHEREAS</w:t>
      </w:r>
      <w:r w:rsidRPr="00F46193">
        <w:rPr>
          <w:spacing w:val="-2"/>
          <w:szCs w:val="24"/>
        </w:rPr>
        <w:t>, the Borough is desirous of amending the Bond Ordinance to: (i) amend the purpose provided for in Section 7(A), which will now provide for the costs of various storm water drainage improvements to roadways; (ii) repurpose certain unused and unexpended amounts provided for in Section 7(C) therein to Section 7(A); and (iii) amend the average period of useful life set forth in Section 7(A) and Section 8 therein accordingly.</w:t>
      </w:r>
    </w:p>
    <w:p w14:paraId="67C8CC88" w14:textId="77777777" w:rsidR="00F46193" w:rsidRPr="00F46193" w:rsidRDefault="00F46193" w:rsidP="00F46193">
      <w:pPr>
        <w:suppressAutoHyphens/>
        <w:jc w:val="both"/>
        <w:rPr>
          <w:rFonts w:ascii="Times" w:hAnsi="Times"/>
          <w:b/>
          <w:spacing w:val="-2"/>
          <w:szCs w:val="24"/>
        </w:rPr>
      </w:pPr>
    </w:p>
    <w:p w14:paraId="1D5B63F3" w14:textId="77777777" w:rsidR="00F46193" w:rsidRPr="00F46193" w:rsidRDefault="00F46193" w:rsidP="00F46193">
      <w:pPr>
        <w:tabs>
          <w:tab w:val="left" w:pos="-720"/>
        </w:tabs>
        <w:suppressAutoHyphens/>
        <w:jc w:val="both"/>
        <w:rPr>
          <w:rFonts w:ascii="Times" w:hAnsi="Times"/>
          <w:spacing w:val="-2"/>
          <w:szCs w:val="24"/>
        </w:rPr>
      </w:pPr>
      <w:r w:rsidRPr="00F46193">
        <w:rPr>
          <w:rFonts w:ascii="Times" w:hAnsi="Times"/>
          <w:b/>
          <w:spacing w:val="-2"/>
          <w:szCs w:val="24"/>
        </w:rPr>
        <w:tab/>
        <w:t>NOW, THEREFORE, BE IT ORDAINED</w:t>
      </w:r>
      <w:r w:rsidRPr="00F46193">
        <w:rPr>
          <w:rFonts w:ascii="Times" w:hAnsi="Times"/>
          <w:spacing w:val="-2"/>
          <w:szCs w:val="24"/>
        </w:rPr>
        <w:t xml:space="preserve">, by the Borough Council of the Borough of Somerdale, County of Camden, New Jersey (not less than two-thirds of all the members thereof affirmatively concurring), pursuant to the provisions of the Local Bond Law, Chapter 169 of the Laws of 1960 of the State of New Jersey, as amended and supplemented ("Local Bond Law"), as follows: </w:t>
      </w:r>
    </w:p>
    <w:p w14:paraId="561617AD" w14:textId="77777777" w:rsidR="00F46193" w:rsidRPr="00F46193" w:rsidRDefault="00F46193" w:rsidP="00F46193">
      <w:pPr>
        <w:tabs>
          <w:tab w:val="left" w:pos="-720"/>
        </w:tabs>
        <w:suppressAutoHyphens/>
        <w:jc w:val="both"/>
        <w:rPr>
          <w:rFonts w:ascii="Times" w:hAnsi="Times"/>
          <w:spacing w:val="-2"/>
          <w:szCs w:val="24"/>
        </w:rPr>
      </w:pPr>
    </w:p>
    <w:p w14:paraId="28971CBE" w14:textId="77777777" w:rsidR="00F46193" w:rsidRPr="00F46193" w:rsidRDefault="00F46193" w:rsidP="00F46193">
      <w:pPr>
        <w:tabs>
          <w:tab w:val="left" w:pos="-720"/>
          <w:tab w:val="left" w:pos="0"/>
        </w:tabs>
        <w:suppressAutoHyphens/>
        <w:ind w:right="720"/>
        <w:jc w:val="both"/>
        <w:rPr>
          <w:rFonts w:ascii="Times" w:hAnsi="Times"/>
          <w:spacing w:val="-2"/>
          <w:szCs w:val="24"/>
        </w:rPr>
      </w:pPr>
      <w:r w:rsidRPr="00F46193">
        <w:rPr>
          <w:rFonts w:ascii="Times" w:hAnsi="Times"/>
          <w:b/>
          <w:spacing w:val="-2"/>
          <w:szCs w:val="24"/>
        </w:rPr>
        <w:tab/>
      </w:r>
      <w:r w:rsidRPr="00F46193">
        <w:rPr>
          <w:rFonts w:ascii="Times" w:hAnsi="Times"/>
          <w:b/>
          <w:spacing w:val="-2"/>
          <w:szCs w:val="24"/>
          <w:u w:val="single"/>
        </w:rPr>
        <w:t>Section 1.</w:t>
      </w:r>
      <w:r w:rsidRPr="00F46193">
        <w:rPr>
          <w:rFonts w:ascii="Times" w:hAnsi="Times"/>
          <w:spacing w:val="-2"/>
          <w:szCs w:val="24"/>
        </w:rPr>
        <w:tab/>
        <w:t>Section 7(A) of the Bond Ordinance heretofore duly adopted by the Borough is hereby amended to provide as follows:</w:t>
      </w:r>
    </w:p>
    <w:p w14:paraId="48367725" w14:textId="77777777" w:rsidR="00F46193" w:rsidRPr="00F46193" w:rsidRDefault="00F46193" w:rsidP="00F46193">
      <w:pPr>
        <w:tabs>
          <w:tab w:val="left" w:pos="-720"/>
          <w:tab w:val="left" w:pos="0"/>
        </w:tabs>
        <w:suppressAutoHyphens/>
        <w:ind w:right="720"/>
        <w:jc w:val="both"/>
        <w:rPr>
          <w:rFonts w:ascii="Times" w:hAnsi="Times"/>
          <w:spacing w:val="-2"/>
          <w:szCs w:val="24"/>
        </w:rPr>
      </w:pPr>
    </w:p>
    <w:tbl>
      <w:tblPr>
        <w:tblW w:w="9292" w:type="dxa"/>
        <w:tblInd w:w="-240" w:type="dxa"/>
        <w:tblLayout w:type="fixed"/>
        <w:tblCellMar>
          <w:left w:w="120" w:type="dxa"/>
          <w:right w:w="120" w:type="dxa"/>
        </w:tblCellMar>
        <w:tblLook w:val="0000" w:firstRow="0" w:lastRow="0" w:firstColumn="0" w:lastColumn="0" w:noHBand="0" w:noVBand="0"/>
      </w:tblPr>
      <w:tblGrid>
        <w:gridCol w:w="360"/>
        <w:gridCol w:w="4410"/>
        <w:gridCol w:w="1260"/>
        <w:gridCol w:w="990"/>
        <w:gridCol w:w="1260"/>
        <w:gridCol w:w="1012"/>
      </w:tblGrid>
      <w:tr w:rsidR="00F46193" w:rsidRPr="00F46193" w14:paraId="20427464" w14:textId="77777777" w:rsidTr="002B26AF">
        <w:tblPrEx>
          <w:tblCellMar>
            <w:top w:w="0" w:type="dxa"/>
            <w:bottom w:w="0" w:type="dxa"/>
          </w:tblCellMar>
        </w:tblPrEx>
        <w:trPr>
          <w:tblHeader/>
        </w:trPr>
        <w:tc>
          <w:tcPr>
            <w:tcW w:w="360" w:type="dxa"/>
          </w:tcPr>
          <w:p w14:paraId="6C85A346" w14:textId="77777777" w:rsidR="00F46193" w:rsidRPr="00F46193" w:rsidRDefault="00F46193" w:rsidP="00F46193">
            <w:pPr>
              <w:widowControl/>
              <w:tabs>
                <w:tab w:val="left" w:pos="-720"/>
              </w:tabs>
              <w:suppressAutoHyphens/>
              <w:rPr>
                <w:snapToGrid/>
                <w:spacing w:val="-2"/>
                <w:sz w:val="20"/>
              </w:rPr>
            </w:pPr>
          </w:p>
          <w:p w14:paraId="5DD5B6A7" w14:textId="77777777" w:rsidR="00F46193" w:rsidRPr="00F46193" w:rsidRDefault="00F46193" w:rsidP="00F46193">
            <w:pPr>
              <w:widowControl/>
              <w:tabs>
                <w:tab w:val="left" w:pos="-720"/>
              </w:tabs>
              <w:suppressAutoHyphens/>
              <w:rPr>
                <w:snapToGrid/>
                <w:spacing w:val="-2"/>
                <w:sz w:val="20"/>
              </w:rPr>
            </w:pPr>
          </w:p>
        </w:tc>
        <w:tc>
          <w:tcPr>
            <w:tcW w:w="4410" w:type="dxa"/>
          </w:tcPr>
          <w:p w14:paraId="6ACD192E" w14:textId="77777777" w:rsidR="00F46193" w:rsidRPr="00F46193" w:rsidRDefault="00F46193" w:rsidP="00F46193">
            <w:pPr>
              <w:widowControl/>
              <w:tabs>
                <w:tab w:val="left" w:pos="-720"/>
              </w:tabs>
              <w:suppressAutoHyphens/>
              <w:rPr>
                <w:b/>
                <w:snapToGrid/>
                <w:spacing w:val="-2"/>
                <w:sz w:val="20"/>
                <w:u w:val="single"/>
              </w:rPr>
            </w:pPr>
          </w:p>
          <w:p w14:paraId="594BE4DB" w14:textId="77777777" w:rsidR="00F46193" w:rsidRPr="00F46193" w:rsidRDefault="00F46193" w:rsidP="00F46193">
            <w:pPr>
              <w:widowControl/>
              <w:tabs>
                <w:tab w:val="left" w:pos="-720"/>
              </w:tabs>
              <w:suppressAutoHyphens/>
              <w:jc w:val="center"/>
              <w:rPr>
                <w:b/>
                <w:snapToGrid/>
                <w:spacing w:val="-2"/>
                <w:sz w:val="20"/>
              </w:rPr>
            </w:pPr>
            <w:r w:rsidRPr="00F46193">
              <w:rPr>
                <w:bCs/>
                <w:snapToGrid/>
                <w:spacing w:val="-2"/>
                <w:sz w:val="20"/>
              </w:rPr>
              <w:t>"</w:t>
            </w:r>
            <w:r w:rsidRPr="00F46193">
              <w:rPr>
                <w:b/>
                <w:snapToGrid/>
                <w:spacing w:val="-2"/>
                <w:sz w:val="20"/>
                <w:u w:val="single"/>
              </w:rPr>
              <w:t>Purpose/Improvement</w:t>
            </w:r>
          </w:p>
        </w:tc>
        <w:tc>
          <w:tcPr>
            <w:tcW w:w="1260" w:type="dxa"/>
          </w:tcPr>
          <w:p w14:paraId="4F979C2B" w14:textId="77777777" w:rsidR="00F46193" w:rsidRPr="00F46193" w:rsidRDefault="00F46193" w:rsidP="00F46193">
            <w:pPr>
              <w:widowControl/>
              <w:tabs>
                <w:tab w:val="left" w:pos="-720"/>
              </w:tabs>
              <w:suppressAutoHyphens/>
              <w:jc w:val="center"/>
              <w:rPr>
                <w:b/>
                <w:snapToGrid/>
                <w:spacing w:val="-2"/>
                <w:sz w:val="20"/>
              </w:rPr>
            </w:pPr>
            <w:r w:rsidRPr="00F46193">
              <w:rPr>
                <w:b/>
                <w:snapToGrid/>
                <w:spacing w:val="-2"/>
                <w:sz w:val="20"/>
              </w:rPr>
              <w:t>Estimated</w:t>
            </w:r>
          </w:p>
          <w:p w14:paraId="064F0C12" w14:textId="77777777" w:rsidR="00F46193" w:rsidRPr="00F46193" w:rsidRDefault="00F46193" w:rsidP="00F46193">
            <w:pPr>
              <w:widowControl/>
              <w:tabs>
                <w:tab w:val="left" w:pos="-720"/>
              </w:tabs>
              <w:suppressAutoHyphens/>
              <w:jc w:val="center"/>
              <w:rPr>
                <w:b/>
                <w:snapToGrid/>
                <w:spacing w:val="-2"/>
                <w:sz w:val="20"/>
              </w:rPr>
            </w:pPr>
            <w:r w:rsidRPr="00F46193">
              <w:rPr>
                <w:b/>
                <w:snapToGrid/>
                <w:spacing w:val="-2"/>
                <w:sz w:val="20"/>
                <w:u w:val="single"/>
              </w:rPr>
              <w:t>Total Cost</w:t>
            </w:r>
          </w:p>
        </w:tc>
        <w:tc>
          <w:tcPr>
            <w:tcW w:w="990" w:type="dxa"/>
          </w:tcPr>
          <w:p w14:paraId="218EB7FA" w14:textId="77777777" w:rsidR="00F46193" w:rsidRPr="00F46193" w:rsidRDefault="00F46193" w:rsidP="00F46193">
            <w:pPr>
              <w:widowControl/>
              <w:tabs>
                <w:tab w:val="left" w:pos="-720"/>
              </w:tabs>
              <w:suppressAutoHyphens/>
              <w:jc w:val="center"/>
              <w:rPr>
                <w:b/>
                <w:snapToGrid/>
                <w:spacing w:val="-2"/>
                <w:sz w:val="20"/>
              </w:rPr>
            </w:pPr>
            <w:proofErr w:type="gramStart"/>
            <w:r w:rsidRPr="00F46193">
              <w:rPr>
                <w:b/>
                <w:snapToGrid/>
                <w:spacing w:val="-2"/>
                <w:sz w:val="20"/>
              </w:rPr>
              <w:t xml:space="preserve">Down  </w:t>
            </w:r>
            <w:r w:rsidRPr="00F46193">
              <w:rPr>
                <w:b/>
                <w:snapToGrid/>
                <w:spacing w:val="-2"/>
                <w:sz w:val="20"/>
                <w:u w:val="single"/>
              </w:rPr>
              <w:t>Payment</w:t>
            </w:r>
            <w:proofErr w:type="gramEnd"/>
          </w:p>
        </w:tc>
        <w:tc>
          <w:tcPr>
            <w:tcW w:w="1260" w:type="dxa"/>
          </w:tcPr>
          <w:p w14:paraId="7B34B674" w14:textId="77777777" w:rsidR="00F46193" w:rsidRPr="00F46193" w:rsidRDefault="00F46193" w:rsidP="00F46193">
            <w:pPr>
              <w:widowControl/>
              <w:tabs>
                <w:tab w:val="left" w:pos="-720"/>
              </w:tabs>
              <w:suppressAutoHyphens/>
              <w:ind w:left="-30" w:right="-30"/>
              <w:jc w:val="center"/>
              <w:rPr>
                <w:b/>
                <w:snapToGrid/>
                <w:spacing w:val="-2"/>
                <w:sz w:val="20"/>
              </w:rPr>
            </w:pPr>
            <w:proofErr w:type="gramStart"/>
            <w:r w:rsidRPr="00F46193">
              <w:rPr>
                <w:b/>
                <w:snapToGrid/>
                <w:spacing w:val="-2"/>
                <w:sz w:val="20"/>
              </w:rPr>
              <w:t>Amount</w:t>
            </w:r>
            <w:proofErr w:type="gramEnd"/>
            <w:r w:rsidRPr="00F46193">
              <w:rPr>
                <w:b/>
                <w:snapToGrid/>
                <w:spacing w:val="-2"/>
                <w:sz w:val="20"/>
              </w:rPr>
              <w:t xml:space="preserve"> of </w:t>
            </w:r>
            <w:r w:rsidRPr="00F46193">
              <w:rPr>
                <w:b/>
                <w:snapToGrid/>
                <w:spacing w:val="-2"/>
                <w:sz w:val="20"/>
                <w:u w:val="single"/>
              </w:rPr>
              <w:t>Obligations</w:t>
            </w:r>
          </w:p>
        </w:tc>
        <w:tc>
          <w:tcPr>
            <w:tcW w:w="1012" w:type="dxa"/>
          </w:tcPr>
          <w:p w14:paraId="304868AB" w14:textId="77777777" w:rsidR="00F46193" w:rsidRPr="00F46193" w:rsidRDefault="00F46193" w:rsidP="00F46193">
            <w:pPr>
              <w:widowControl/>
              <w:tabs>
                <w:tab w:val="left" w:pos="-720"/>
              </w:tabs>
              <w:suppressAutoHyphens/>
              <w:ind w:left="-30" w:right="-98"/>
              <w:jc w:val="center"/>
              <w:rPr>
                <w:b/>
                <w:snapToGrid/>
                <w:spacing w:val="-2"/>
                <w:sz w:val="20"/>
              </w:rPr>
            </w:pPr>
            <w:r w:rsidRPr="00F46193">
              <w:rPr>
                <w:b/>
                <w:snapToGrid/>
                <w:spacing w:val="-2"/>
                <w:sz w:val="20"/>
              </w:rPr>
              <w:t>Period of</w:t>
            </w:r>
          </w:p>
          <w:p w14:paraId="64E42A95" w14:textId="77777777" w:rsidR="00F46193" w:rsidRPr="00F46193" w:rsidRDefault="00F46193" w:rsidP="00F46193">
            <w:pPr>
              <w:widowControl/>
              <w:tabs>
                <w:tab w:val="left" w:pos="-720"/>
              </w:tabs>
              <w:suppressAutoHyphens/>
              <w:ind w:left="-30" w:right="-98"/>
              <w:jc w:val="center"/>
              <w:rPr>
                <w:b/>
                <w:snapToGrid/>
                <w:spacing w:val="-2"/>
                <w:sz w:val="20"/>
              </w:rPr>
            </w:pPr>
            <w:r w:rsidRPr="00F46193">
              <w:rPr>
                <w:b/>
                <w:snapToGrid/>
                <w:spacing w:val="-2"/>
                <w:sz w:val="20"/>
                <w:u w:val="single"/>
              </w:rPr>
              <w:t>Usefulness</w:t>
            </w:r>
          </w:p>
        </w:tc>
      </w:tr>
      <w:tr w:rsidR="00F46193" w:rsidRPr="00F46193" w14:paraId="303A75C3" w14:textId="77777777" w:rsidTr="002B26AF">
        <w:tblPrEx>
          <w:tblCellMar>
            <w:top w:w="0" w:type="dxa"/>
            <w:bottom w:w="0" w:type="dxa"/>
          </w:tblCellMar>
        </w:tblPrEx>
        <w:tc>
          <w:tcPr>
            <w:tcW w:w="360" w:type="dxa"/>
          </w:tcPr>
          <w:p w14:paraId="3077E723" w14:textId="77777777" w:rsidR="00F46193" w:rsidRPr="00F46193" w:rsidRDefault="00F46193" w:rsidP="00F46193">
            <w:pPr>
              <w:widowControl/>
              <w:tabs>
                <w:tab w:val="left" w:pos="-720"/>
              </w:tabs>
              <w:suppressAutoHyphens/>
              <w:spacing w:before="90"/>
              <w:ind w:right="-115"/>
              <w:rPr>
                <w:snapToGrid/>
                <w:spacing w:val="-2"/>
                <w:sz w:val="20"/>
              </w:rPr>
            </w:pPr>
            <w:r w:rsidRPr="00F46193">
              <w:rPr>
                <w:snapToGrid/>
                <w:spacing w:val="-2"/>
                <w:sz w:val="20"/>
              </w:rPr>
              <w:t>A.</w:t>
            </w:r>
          </w:p>
        </w:tc>
        <w:tc>
          <w:tcPr>
            <w:tcW w:w="4410" w:type="dxa"/>
          </w:tcPr>
          <w:p w14:paraId="02EAF625" w14:textId="77777777" w:rsidR="00F46193" w:rsidRPr="00F46193" w:rsidRDefault="00F46193" w:rsidP="00F46193">
            <w:pPr>
              <w:widowControl/>
              <w:spacing w:before="90"/>
              <w:jc w:val="both"/>
              <w:rPr>
                <w:sz w:val="20"/>
              </w:rPr>
            </w:pPr>
            <w:r w:rsidRPr="00F46193">
              <w:rPr>
                <w:sz w:val="20"/>
              </w:rPr>
              <w:t>Various Stom Water Drainage Improvements to Roadways, together with the acquisition of all materials and equipment and completion of all work necessary therefor or related thereto</w:t>
            </w:r>
          </w:p>
          <w:p w14:paraId="0AF1A769" w14:textId="77777777" w:rsidR="00F46193" w:rsidRPr="00F46193" w:rsidRDefault="00F46193" w:rsidP="00F46193">
            <w:pPr>
              <w:widowControl/>
              <w:spacing w:before="90"/>
              <w:jc w:val="both"/>
              <w:rPr>
                <w:sz w:val="20"/>
              </w:rPr>
            </w:pPr>
          </w:p>
        </w:tc>
        <w:tc>
          <w:tcPr>
            <w:tcW w:w="1260" w:type="dxa"/>
          </w:tcPr>
          <w:p w14:paraId="73B022F0" w14:textId="77777777" w:rsidR="00F46193" w:rsidRPr="00F46193" w:rsidRDefault="00F46193" w:rsidP="00F46193">
            <w:pPr>
              <w:widowControl/>
              <w:tabs>
                <w:tab w:val="left" w:pos="-720"/>
              </w:tabs>
              <w:suppressAutoHyphens/>
              <w:spacing w:before="90"/>
              <w:ind w:left="-216" w:right="144"/>
              <w:jc w:val="right"/>
              <w:rPr>
                <w:snapToGrid/>
                <w:spacing w:val="-2"/>
                <w:sz w:val="20"/>
              </w:rPr>
            </w:pPr>
            <w:r w:rsidRPr="00F46193">
              <w:rPr>
                <w:snapToGrid/>
                <w:spacing w:val="-2"/>
                <w:sz w:val="20"/>
              </w:rPr>
              <w:t>$206,000</w:t>
            </w:r>
          </w:p>
        </w:tc>
        <w:tc>
          <w:tcPr>
            <w:tcW w:w="990" w:type="dxa"/>
          </w:tcPr>
          <w:p w14:paraId="47394012" w14:textId="77777777" w:rsidR="00F46193" w:rsidRPr="00F46193" w:rsidRDefault="00F46193" w:rsidP="00F46193">
            <w:pPr>
              <w:widowControl/>
              <w:tabs>
                <w:tab w:val="left" w:pos="-720"/>
              </w:tabs>
              <w:suppressAutoHyphens/>
              <w:spacing w:before="90" w:after="54"/>
              <w:ind w:left="-172" w:right="60"/>
              <w:jc w:val="right"/>
              <w:rPr>
                <w:snapToGrid/>
                <w:spacing w:val="-2"/>
                <w:sz w:val="20"/>
              </w:rPr>
            </w:pPr>
            <w:r w:rsidRPr="00F46193">
              <w:rPr>
                <w:snapToGrid/>
                <w:spacing w:val="-2"/>
                <w:sz w:val="20"/>
              </w:rPr>
              <w:t>$10,300</w:t>
            </w:r>
          </w:p>
        </w:tc>
        <w:tc>
          <w:tcPr>
            <w:tcW w:w="1260" w:type="dxa"/>
          </w:tcPr>
          <w:p w14:paraId="7A5BDD02" w14:textId="77777777" w:rsidR="00F46193" w:rsidRPr="00F46193" w:rsidRDefault="00F46193" w:rsidP="00F46193">
            <w:pPr>
              <w:widowControl/>
              <w:tabs>
                <w:tab w:val="left" w:pos="-720"/>
              </w:tabs>
              <w:suppressAutoHyphens/>
              <w:spacing w:before="90" w:after="54"/>
              <w:ind w:left="-97" w:right="150"/>
              <w:jc w:val="right"/>
              <w:rPr>
                <w:snapToGrid/>
                <w:spacing w:val="-2"/>
                <w:sz w:val="20"/>
              </w:rPr>
            </w:pPr>
            <w:r w:rsidRPr="00F46193">
              <w:rPr>
                <w:snapToGrid/>
                <w:spacing w:val="-2"/>
                <w:sz w:val="20"/>
              </w:rPr>
              <w:t>$195,700</w:t>
            </w:r>
          </w:p>
        </w:tc>
        <w:tc>
          <w:tcPr>
            <w:tcW w:w="1012" w:type="dxa"/>
          </w:tcPr>
          <w:p w14:paraId="313A9A33" w14:textId="77777777" w:rsidR="00F46193" w:rsidRPr="00F46193" w:rsidRDefault="00F46193" w:rsidP="00F46193">
            <w:pPr>
              <w:widowControl/>
              <w:tabs>
                <w:tab w:val="left" w:pos="-720"/>
              </w:tabs>
              <w:suppressAutoHyphens/>
              <w:spacing w:before="90" w:after="54"/>
              <w:ind w:left="-120" w:right="-105"/>
              <w:jc w:val="right"/>
              <w:rPr>
                <w:snapToGrid/>
                <w:spacing w:val="-2"/>
                <w:szCs w:val="24"/>
              </w:rPr>
            </w:pPr>
            <w:r w:rsidRPr="00F46193">
              <w:rPr>
                <w:snapToGrid/>
                <w:spacing w:val="-2"/>
                <w:sz w:val="20"/>
              </w:rPr>
              <w:t>40 years</w:t>
            </w:r>
            <w:r w:rsidRPr="00F46193">
              <w:rPr>
                <w:snapToGrid/>
                <w:spacing w:val="-2"/>
                <w:szCs w:val="24"/>
              </w:rPr>
              <w:t>"</w:t>
            </w:r>
          </w:p>
        </w:tc>
      </w:tr>
    </w:tbl>
    <w:p w14:paraId="4DC48E82" w14:textId="77777777" w:rsidR="00F46193" w:rsidRPr="00F46193" w:rsidRDefault="00F46193" w:rsidP="00F46193">
      <w:pPr>
        <w:tabs>
          <w:tab w:val="left" w:pos="-720"/>
        </w:tabs>
        <w:suppressAutoHyphens/>
        <w:jc w:val="both"/>
        <w:rPr>
          <w:rFonts w:ascii="Times" w:hAnsi="Times"/>
          <w:spacing w:val="-2"/>
          <w:szCs w:val="24"/>
        </w:rPr>
      </w:pPr>
    </w:p>
    <w:p w14:paraId="089BF4CF" w14:textId="77777777" w:rsidR="00F46193" w:rsidRPr="00F46193" w:rsidRDefault="00F46193" w:rsidP="00F46193">
      <w:pPr>
        <w:tabs>
          <w:tab w:val="left" w:pos="-720"/>
          <w:tab w:val="left" w:pos="0"/>
        </w:tabs>
        <w:suppressAutoHyphens/>
        <w:ind w:right="720"/>
        <w:jc w:val="both"/>
        <w:rPr>
          <w:rFonts w:ascii="Times" w:hAnsi="Times"/>
          <w:spacing w:val="-2"/>
          <w:szCs w:val="24"/>
        </w:rPr>
      </w:pPr>
      <w:r w:rsidRPr="00F46193">
        <w:rPr>
          <w:rFonts w:ascii="Times" w:hAnsi="Times"/>
          <w:b/>
          <w:spacing w:val="-2"/>
          <w:szCs w:val="24"/>
        </w:rPr>
        <w:tab/>
      </w:r>
      <w:r w:rsidRPr="00F46193">
        <w:rPr>
          <w:rFonts w:ascii="Times" w:hAnsi="Times"/>
          <w:b/>
          <w:spacing w:val="-2"/>
          <w:szCs w:val="24"/>
          <w:u w:val="single"/>
        </w:rPr>
        <w:t>Section 2.</w:t>
      </w:r>
      <w:r w:rsidRPr="00F46193">
        <w:rPr>
          <w:rFonts w:ascii="Times" w:hAnsi="Times"/>
          <w:spacing w:val="-2"/>
          <w:szCs w:val="24"/>
        </w:rPr>
        <w:tab/>
        <w:t>Section 7(C) of the Bond Ordinance heretofore duly adopted by the Borough is hereby amended to provide as follows:</w:t>
      </w:r>
    </w:p>
    <w:p w14:paraId="620B6C09" w14:textId="77777777" w:rsidR="00F46193" w:rsidRPr="00F46193" w:rsidRDefault="00F46193" w:rsidP="00F46193">
      <w:pPr>
        <w:tabs>
          <w:tab w:val="left" w:pos="-720"/>
          <w:tab w:val="left" w:pos="0"/>
        </w:tabs>
        <w:suppressAutoHyphens/>
        <w:ind w:right="720"/>
        <w:jc w:val="both"/>
        <w:rPr>
          <w:rFonts w:ascii="Times" w:hAnsi="Times"/>
          <w:spacing w:val="-2"/>
          <w:szCs w:val="24"/>
        </w:rPr>
      </w:pPr>
    </w:p>
    <w:p w14:paraId="6B3C7001" w14:textId="77777777" w:rsidR="00F46193" w:rsidRPr="00F46193" w:rsidRDefault="00F46193" w:rsidP="00F46193">
      <w:pPr>
        <w:tabs>
          <w:tab w:val="left" w:pos="-720"/>
          <w:tab w:val="left" w:pos="0"/>
        </w:tabs>
        <w:suppressAutoHyphens/>
        <w:ind w:right="720"/>
        <w:jc w:val="both"/>
        <w:rPr>
          <w:rFonts w:ascii="Times" w:hAnsi="Times"/>
          <w:spacing w:val="-2"/>
          <w:szCs w:val="24"/>
        </w:rPr>
      </w:pPr>
    </w:p>
    <w:tbl>
      <w:tblPr>
        <w:tblW w:w="9292" w:type="dxa"/>
        <w:tblInd w:w="-240" w:type="dxa"/>
        <w:tblLayout w:type="fixed"/>
        <w:tblCellMar>
          <w:left w:w="120" w:type="dxa"/>
          <w:right w:w="120" w:type="dxa"/>
        </w:tblCellMar>
        <w:tblLook w:val="0000" w:firstRow="0" w:lastRow="0" w:firstColumn="0" w:lastColumn="0" w:noHBand="0" w:noVBand="0"/>
      </w:tblPr>
      <w:tblGrid>
        <w:gridCol w:w="360"/>
        <w:gridCol w:w="4410"/>
        <w:gridCol w:w="1260"/>
        <w:gridCol w:w="990"/>
        <w:gridCol w:w="1260"/>
        <w:gridCol w:w="1012"/>
      </w:tblGrid>
      <w:tr w:rsidR="00F46193" w:rsidRPr="00F46193" w14:paraId="2E5FE8EB" w14:textId="77777777">
        <w:tblPrEx>
          <w:tblCellMar>
            <w:top w:w="0" w:type="dxa"/>
            <w:bottom w:w="0" w:type="dxa"/>
          </w:tblCellMar>
        </w:tblPrEx>
        <w:trPr>
          <w:tblHeader/>
        </w:trPr>
        <w:tc>
          <w:tcPr>
            <w:tcW w:w="360" w:type="dxa"/>
          </w:tcPr>
          <w:p w14:paraId="08A1D54C" w14:textId="77777777" w:rsidR="00F46193" w:rsidRPr="00F46193" w:rsidRDefault="00F46193" w:rsidP="00F46193">
            <w:pPr>
              <w:widowControl/>
              <w:tabs>
                <w:tab w:val="left" w:pos="-720"/>
              </w:tabs>
              <w:suppressAutoHyphens/>
              <w:rPr>
                <w:snapToGrid/>
                <w:spacing w:val="-2"/>
                <w:sz w:val="20"/>
              </w:rPr>
            </w:pPr>
          </w:p>
          <w:p w14:paraId="43806CB2" w14:textId="77777777" w:rsidR="00F46193" w:rsidRPr="00F46193" w:rsidRDefault="00F46193" w:rsidP="00F46193">
            <w:pPr>
              <w:widowControl/>
              <w:tabs>
                <w:tab w:val="left" w:pos="-720"/>
              </w:tabs>
              <w:suppressAutoHyphens/>
              <w:rPr>
                <w:snapToGrid/>
                <w:spacing w:val="-2"/>
                <w:sz w:val="20"/>
              </w:rPr>
            </w:pPr>
          </w:p>
        </w:tc>
        <w:tc>
          <w:tcPr>
            <w:tcW w:w="4410" w:type="dxa"/>
          </w:tcPr>
          <w:p w14:paraId="30D6C953" w14:textId="77777777" w:rsidR="00F46193" w:rsidRPr="00F46193" w:rsidRDefault="00F46193" w:rsidP="00F46193">
            <w:pPr>
              <w:widowControl/>
              <w:tabs>
                <w:tab w:val="left" w:pos="-720"/>
              </w:tabs>
              <w:suppressAutoHyphens/>
              <w:rPr>
                <w:b/>
                <w:snapToGrid/>
                <w:spacing w:val="-2"/>
                <w:sz w:val="20"/>
                <w:u w:val="single"/>
              </w:rPr>
            </w:pPr>
          </w:p>
          <w:p w14:paraId="3AF634C4" w14:textId="77777777" w:rsidR="00F46193" w:rsidRPr="00F46193" w:rsidRDefault="00F46193" w:rsidP="00F46193">
            <w:pPr>
              <w:widowControl/>
              <w:tabs>
                <w:tab w:val="left" w:pos="-720"/>
              </w:tabs>
              <w:suppressAutoHyphens/>
              <w:jc w:val="center"/>
              <w:rPr>
                <w:b/>
                <w:snapToGrid/>
                <w:spacing w:val="-2"/>
                <w:sz w:val="20"/>
              </w:rPr>
            </w:pPr>
            <w:r w:rsidRPr="00F46193">
              <w:rPr>
                <w:bCs/>
                <w:snapToGrid/>
                <w:spacing w:val="-2"/>
                <w:szCs w:val="24"/>
              </w:rPr>
              <w:t>"</w:t>
            </w:r>
            <w:r w:rsidRPr="00F46193">
              <w:rPr>
                <w:b/>
                <w:snapToGrid/>
                <w:spacing w:val="-2"/>
                <w:sz w:val="20"/>
                <w:u w:val="single"/>
              </w:rPr>
              <w:t>Purpose/Improvement</w:t>
            </w:r>
          </w:p>
        </w:tc>
        <w:tc>
          <w:tcPr>
            <w:tcW w:w="1260" w:type="dxa"/>
          </w:tcPr>
          <w:p w14:paraId="12532536" w14:textId="77777777" w:rsidR="00F46193" w:rsidRPr="00F46193" w:rsidRDefault="00F46193" w:rsidP="00F46193">
            <w:pPr>
              <w:widowControl/>
              <w:tabs>
                <w:tab w:val="left" w:pos="-720"/>
              </w:tabs>
              <w:suppressAutoHyphens/>
              <w:jc w:val="center"/>
              <w:rPr>
                <w:b/>
                <w:snapToGrid/>
                <w:spacing w:val="-2"/>
                <w:sz w:val="20"/>
              </w:rPr>
            </w:pPr>
            <w:r w:rsidRPr="00F46193">
              <w:rPr>
                <w:b/>
                <w:snapToGrid/>
                <w:spacing w:val="-2"/>
                <w:sz w:val="20"/>
              </w:rPr>
              <w:t>Estimated</w:t>
            </w:r>
          </w:p>
          <w:p w14:paraId="1AC75293" w14:textId="77777777" w:rsidR="00F46193" w:rsidRPr="00F46193" w:rsidRDefault="00F46193" w:rsidP="00F46193">
            <w:pPr>
              <w:widowControl/>
              <w:tabs>
                <w:tab w:val="left" w:pos="-720"/>
              </w:tabs>
              <w:suppressAutoHyphens/>
              <w:jc w:val="center"/>
              <w:rPr>
                <w:b/>
                <w:snapToGrid/>
                <w:spacing w:val="-2"/>
                <w:sz w:val="20"/>
              </w:rPr>
            </w:pPr>
            <w:r w:rsidRPr="00F46193">
              <w:rPr>
                <w:b/>
                <w:snapToGrid/>
                <w:spacing w:val="-2"/>
                <w:sz w:val="20"/>
                <w:u w:val="single"/>
              </w:rPr>
              <w:t>Total Cost</w:t>
            </w:r>
          </w:p>
        </w:tc>
        <w:tc>
          <w:tcPr>
            <w:tcW w:w="990" w:type="dxa"/>
          </w:tcPr>
          <w:p w14:paraId="6BB78F97" w14:textId="77777777" w:rsidR="00F46193" w:rsidRPr="00F46193" w:rsidRDefault="00F46193" w:rsidP="00F46193">
            <w:pPr>
              <w:widowControl/>
              <w:tabs>
                <w:tab w:val="left" w:pos="-720"/>
              </w:tabs>
              <w:suppressAutoHyphens/>
              <w:jc w:val="center"/>
              <w:rPr>
                <w:b/>
                <w:snapToGrid/>
                <w:spacing w:val="-2"/>
                <w:sz w:val="20"/>
              </w:rPr>
            </w:pPr>
            <w:proofErr w:type="gramStart"/>
            <w:r w:rsidRPr="00F46193">
              <w:rPr>
                <w:b/>
                <w:snapToGrid/>
                <w:spacing w:val="-2"/>
                <w:sz w:val="20"/>
              </w:rPr>
              <w:t xml:space="preserve">Down  </w:t>
            </w:r>
            <w:r w:rsidRPr="00F46193">
              <w:rPr>
                <w:b/>
                <w:snapToGrid/>
                <w:spacing w:val="-2"/>
                <w:sz w:val="20"/>
                <w:u w:val="single"/>
              </w:rPr>
              <w:t>Payment</w:t>
            </w:r>
            <w:proofErr w:type="gramEnd"/>
          </w:p>
        </w:tc>
        <w:tc>
          <w:tcPr>
            <w:tcW w:w="1260" w:type="dxa"/>
          </w:tcPr>
          <w:p w14:paraId="7C0C8AEA" w14:textId="77777777" w:rsidR="00F46193" w:rsidRPr="00F46193" w:rsidRDefault="00F46193" w:rsidP="00F46193">
            <w:pPr>
              <w:widowControl/>
              <w:tabs>
                <w:tab w:val="left" w:pos="-720"/>
              </w:tabs>
              <w:suppressAutoHyphens/>
              <w:ind w:left="-30" w:right="-30"/>
              <w:jc w:val="center"/>
              <w:rPr>
                <w:b/>
                <w:snapToGrid/>
                <w:spacing w:val="-2"/>
                <w:sz w:val="20"/>
              </w:rPr>
            </w:pPr>
            <w:proofErr w:type="gramStart"/>
            <w:r w:rsidRPr="00F46193">
              <w:rPr>
                <w:b/>
                <w:snapToGrid/>
                <w:spacing w:val="-2"/>
                <w:sz w:val="20"/>
              </w:rPr>
              <w:t>Amount</w:t>
            </w:r>
            <w:proofErr w:type="gramEnd"/>
            <w:r w:rsidRPr="00F46193">
              <w:rPr>
                <w:b/>
                <w:snapToGrid/>
                <w:spacing w:val="-2"/>
                <w:sz w:val="20"/>
              </w:rPr>
              <w:t xml:space="preserve"> of </w:t>
            </w:r>
            <w:r w:rsidRPr="00F46193">
              <w:rPr>
                <w:b/>
                <w:snapToGrid/>
                <w:spacing w:val="-2"/>
                <w:sz w:val="20"/>
                <w:u w:val="single"/>
              </w:rPr>
              <w:t>Obligations</w:t>
            </w:r>
          </w:p>
        </w:tc>
        <w:tc>
          <w:tcPr>
            <w:tcW w:w="1012" w:type="dxa"/>
          </w:tcPr>
          <w:p w14:paraId="083A24FA" w14:textId="77777777" w:rsidR="00F46193" w:rsidRPr="00F46193" w:rsidRDefault="00F46193" w:rsidP="00F46193">
            <w:pPr>
              <w:widowControl/>
              <w:tabs>
                <w:tab w:val="left" w:pos="-720"/>
              </w:tabs>
              <w:suppressAutoHyphens/>
              <w:ind w:left="-30" w:right="-98"/>
              <w:jc w:val="center"/>
              <w:rPr>
                <w:b/>
                <w:snapToGrid/>
                <w:spacing w:val="-2"/>
                <w:sz w:val="20"/>
              </w:rPr>
            </w:pPr>
            <w:r w:rsidRPr="00F46193">
              <w:rPr>
                <w:b/>
                <w:snapToGrid/>
                <w:spacing w:val="-2"/>
                <w:sz w:val="20"/>
              </w:rPr>
              <w:t>Period of</w:t>
            </w:r>
          </w:p>
          <w:p w14:paraId="39A948F0" w14:textId="77777777" w:rsidR="00F46193" w:rsidRPr="00F46193" w:rsidRDefault="00F46193" w:rsidP="00F46193">
            <w:pPr>
              <w:widowControl/>
              <w:tabs>
                <w:tab w:val="left" w:pos="-720"/>
              </w:tabs>
              <w:suppressAutoHyphens/>
              <w:ind w:left="-30" w:right="-98"/>
              <w:jc w:val="center"/>
              <w:rPr>
                <w:b/>
                <w:snapToGrid/>
                <w:spacing w:val="-2"/>
                <w:sz w:val="20"/>
              </w:rPr>
            </w:pPr>
            <w:r w:rsidRPr="00F46193">
              <w:rPr>
                <w:b/>
                <w:snapToGrid/>
                <w:spacing w:val="-2"/>
                <w:sz w:val="20"/>
                <w:u w:val="single"/>
              </w:rPr>
              <w:t>Usefulness</w:t>
            </w:r>
          </w:p>
        </w:tc>
      </w:tr>
      <w:tr w:rsidR="00F46193" w:rsidRPr="00F46193" w14:paraId="0F8F39AB" w14:textId="77777777">
        <w:tblPrEx>
          <w:tblCellMar>
            <w:top w:w="0" w:type="dxa"/>
            <w:bottom w:w="0" w:type="dxa"/>
          </w:tblCellMar>
        </w:tblPrEx>
        <w:tc>
          <w:tcPr>
            <w:tcW w:w="360" w:type="dxa"/>
          </w:tcPr>
          <w:p w14:paraId="30774F05" w14:textId="77777777" w:rsidR="00F46193" w:rsidRPr="00F46193" w:rsidRDefault="00F46193" w:rsidP="00F46193">
            <w:pPr>
              <w:widowControl/>
              <w:tabs>
                <w:tab w:val="left" w:pos="-720"/>
              </w:tabs>
              <w:suppressAutoHyphens/>
              <w:ind w:right="-115"/>
              <w:rPr>
                <w:snapToGrid/>
                <w:spacing w:val="-2"/>
                <w:sz w:val="20"/>
              </w:rPr>
            </w:pPr>
            <w:r w:rsidRPr="00F46193">
              <w:rPr>
                <w:snapToGrid/>
                <w:spacing w:val="-2"/>
                <w:sz w:val="20"/>
              </w:rPr>
              <w:t>C.</w:t>
            </w:r>
          </w:p>
        </w:tc>
        <w:tc>
          <w:tcPr>
            <w:tcW w:w="4410" w:type="dxa"/>
          </w:tcPr>
          <w:p w14:paraId="6C1F4FE0" w14:textId="77777777" w:rsidR="00F46193" w:rsidRPr="00F46193" w:rsidRDefault="00F46193" w:rsidP="00F46193">
            <w:pPr>
              <w:widowControl/>
              <w:jc w:val="both"/>
              <w:rPr>
                <w:sz w:val="20"/>
              </w:rPr>
            </w:pPr>
            <w:r w:rsidRPr="00F46193">
              <w:rPr>
                <w:sz w:val="20"/>
              </w:rPr>
              <w:t xml:space="preserve">Acquisition of Various Equipment for the Public Works Department including, but not limited to Mower and Diesel/Gas Pump, together with the </w:t>
            </w:r>
            <w:r w:rsidRPr="00F46193">
              <w:rPr>
                <w:sz w:val="20"/>
              </w:rPr>
              <w:lastRenderedPageBreak/>
              <w:t>acquisition of all materials and equipment and completion of all work necessary therefor or related thereto</w:t>
            </w:r>
          </w:p>
          <w:p w14:paraId="08483525" w14:textId="77777777" w:rsidR="00F46193" w:rsidRPr="00F46193" w:rsidRDefault="00F46193" w:rsidP="00F46193">
            <w:pPr>
              <w:widowControl/>
              <w:jc w:val="both"/>
              <w:rPr>
                <w:sz w:val="20"/>
              </w:rPr>
            </w:pPr>
          </w:p>
        </w:tc>
        <w:tc>
          <w:tcPr>
            <w:tcW w:w="1260" w:type="dxa"/>
          </w:tcPr>
          <w:p w14:paraId="552B8E27" w14:textId="77777777" w:rsidR="00F46193" w:rsidRPr="00F46193" w:rsidRDefault="00F46193" w:rsidP="00F46193">
            <w:pPr>
              <w:widowControl/>
              <w:tabs>
                <w:tab w:val="left" w:pos="-720"/>
              </w:tabs>
              <w:suppressAutoHyphens/>
              <w:spacing w:before="90" w:after="54"/>
              <w:ind w:left="-210" w:right="150"/>
              <w:jc w:val="right"/>
              <w:rPr>
                <w:snapToGrid/>
                <w:spacing w:val="-2"/>
                <w:sz w:val="20"/>
              </w:rPr>
            </w:pPr>
            <w:r w:rsidRPr="00F46193">
              <w:rPr>
                <w:snapToGrid/>
                <w:spacing w:val="-2"/>
                <w:sz w:val="20"/>
              </w:rPr>
              <w:lastRenderedPageBreak/>
              <w:t>19,000</w:t>
            </w:r>
          </w:p>
        </w:tc>
        <w:tc>
          <w:tcPr>
            <w:tcW w:w="990" w:type="dxa"/>
          </w:tcPr>
          <w:p w14:paraId="02F9537A" w14:textId="77777777" w:rsidR="00F46193" w:rsidRPr="00F46193" w:rsidRDefault="00F46193" w:rsidP="00F46193">
            <w:pPr>
              <w:widowControl/>
              <w:tabs>
                <w:tab w:val="left" w:pos="-720"/>
              </w:tabs>
              <w:suppressAutoHyphens/>
              <w:spacing w:before="90" w:after="54"/>
              <w:ind w:left="-172" w:right="60"/>
              <w:jc w:val="right"/>
              <w:rPr>
                <w:snapToGrid/>
                <w:spacing w:val="-2"/>
                <w:sz w:val="20"/>
              </w:rPr>
            </w:pPr>
            <w:r w:rsidRPr="00F46193">
              <w:rPr>
                <w:snapToGrid/>
                <w:spacing w:val="-2"/>
                <w:sz w:val="20"/>
              </w:rPr>
              <w:t>950</w:t>
            </w:r>
          </w:p>
        </w:tc>
        <w:tc>
          <w:tcPr>
            <w:tcW w:w="1260" w:type="dxa"/>
          </w:tcPr>
          <w:p w14:paraId="3204129D" w14:textId="77777777" w:rsidR="00F46193" w:rsidRPr="00F46193" w:rsidRDefault="00F46193" w:rsidP="00F46193">
            <w:pPr>
              <w:widowControl/>
              <w:tabs>
                <w:tab w:val="left" w:pos="-720"/>
              </w:tabs>
              <w:suppressAutoHyphens/>
              <w:spacing w:before="90" w:after="54"/>
              <w:ind w:left="-97" w:right="150"/>
              <w:jc w:val="right"/>
              <w:rPr>
                <w:snapToGrid/>
                <w:spacing w:val="-2"/>
                <w:sz w:val="20"/>
              </w:rPr>
            </w:pPr>
            <w:r w:rsidRPr="00F46193">
              <w:rPr>
                <w:snapToGrid/>
                <w:spacing w:val="-2"/>
                <w:sz w:val="20"/>
              </w:rPr>
              <w:t>18,050</w:t>
            </w:r>
          </w:p>
        </w:tc>
        <w:tc>
          <w:tcPr>
            <w:tcW w:w="1012" w:type="dxa"/>
          </w:tcPr>
          <w:p w14:paraId="614AD9B7" w14:textId="77777777" w:rsidR="00F46193" w:rsidRPr="00F46193" w:rsidRDefault="00F46193" w:rsidP="00F46193">
            <w:pPr>
              <w:widowControl/>
              <w:tabs>
                <w:tab w:val="left" w:pos="-720"/>
              </w:tabs>
              <w:suppressAutoHyphens/>
              <w:spacing w:before="90" w:after="54"/>
              <w:ind w:left="-120" w:right="-15"/>
              <w:jc w:val="right"/>
              <w:rPr>
                <w:snapToGrid/>
                <w:spacing w:val="-2"/>
                <w:szCs w:val="24"/>
              </w:rPr>
            </w:pPr>
            <w:r w:rsidRPr="00F46193">
              <w:rPr>
                <w:snapToGrid/>
                <w:spacing w:val="-2"/>
                <w:sz w:val="20"/>
              </w:rPr>
              <w:t>15 years</w:t>
            </w:r>
            <w:r w:rsidRPr="00F46193">
              <w:rPr>
                <w:snapToGrid/>
                <w:spacing w:val="-2"/>
                <w:szCs w:val="24"/>
              </w:rPr>
              <w:t>"</w:t>
            </w:r>
          </w:p>
        </w:tc>
      </w:tr>
    </w:tbl>
    <w:p w14:paraId="04A41616" w14:textId="77777777" w:rsidR="00F46193" w:rsidRPr="00F46193" w:rsidRDefault="00F46193" w:rsidP="00F46193">
      <w:pPr>
        <w:tabs>
          <w:tab w:val="left" w:pos="-720"/>
        </w:tabs>
        <w:suppressAutoHyphens/>
        <w:jc w:val="both"/>
        <w:rPr>
          <w:rFonts w:ascii="Times" w:hAnsi="Times"/>
          <w:spacing w:val="-2"/>
          <w:szCs w:val="24"/>
        </w:rPr>
      </w:pPr>
    </w:p>
    <w:p w14:paraId="25F00FFA" w14:textId="77777777" w:rsidR="00F46193" w:rsidRPr="00F46193" w:rsidRDefault="00F46193" w:rsidP="00F46193">
      <w:pPr>
        <w:tabs>
          <w:tab w:val="left" w:pos="-720"/>
        </w:tabs>
        <w:suppressAutoHyphens/>
        <w:jc w:val="both"/>
        <w:rPr>
          <w:rFonts w:ascii="Times" w:hAnsi="Times"/>
          <w:spacing w:val="-2"/>
          <w:szCs w:val="24"/>
        </w:rPr>
      </w:pPr>
      <w:r w:rsidRPr="00F46193">
        <w:rPr>
          <w:rFonts w:ascii="Times" w:hAnsi="Times"/>
          <w:b/>
          <w:spacing w:val="-2"/>
          <w:szCs w:val="24"/>
        </w:rPr>
        <w:tab/>
      </w:r>
      <w:r w:rsidRPr="00F46193">
        <w:rPr>
          <w:rFonts w:ascii="Times" w:hAnsi="Times"/>
          <w:b/>
          <w:spacing w:val="-2"/>
          <w:szCs w:val="24"/>
          <w:u w:val="single"/>
        </w:rPr>
        <w:t>Section 3.</w:t>
      </w:r>
      <w:r w:rsidRPr="00F46193">
        <w:rPr>
          <w:rFonts w:ascii="Times" w:hAnsi="Times"/>
          <w:spacing w:val="-2"/>
          <w:szCs w:val="24"/>
        </w:rPr>
        <w:tab/>
        <w:t>Section 8 of the Bond Ordinance heretofore duly adopted by the Borough Council is hereby amended to provide as follows:</w:t>
      </w:r>
    </w:p>
    <w:p w14:paraId="05A1B653" w14:textId="77777777" w:rsidR="00F46193" w:rsidRPr="00F46193" w:rsidRDefault="00F46193" w:rsidP="00F46193">
      <w:pPr>
        <w:widowControl/>
        <w:tabs>
          <w:tab w:val="left" w:pos="-720"/>
        </w:tabs>
        <w:suppressAutoHyphens/>
        <w:spacing w:after="54"/>
        <w:jc w:val="both"/>
        <w:rPr>
          <w:rFonts w:ascii="Times" w:hAnsi="Times"/>
          <w:b/>
          <w:snapToGrid/>
          <w:spacing w:val="-2"/>
          <w:sz w:val="22"/>
        </w:rPr>
      </w:pPr>
    </w:p>
    <w:p w14:paraId="27DC5317" w14:textId="77777777" w:rsidR="00F46193" w:rsidRPr="00F46193" w:rsidRDefault="00F46193" w:rsidP="00F46193">
      <w:pPr>
        <w:widowControl/>
        <w:tabs>
          <w:tab w:val="left" w:pos="-720"/>
        </w:tabs>
        <w:suppressAutoHyphens/>
        <w:ind w:left="720" w:right="720"/>
        <w:jc w:val="both"/>
        <w:rPr>
          <w:rFonts w:ascii="Times" w:hAnsi="Times"/>
          <w:snapToGrid/>
          <w:spacing w:val="-2"/>
          <w:szCs w:val="24"/>
        </w:rPr>
      </w:pPr>
      <w:r w:rsidRPr="00F46193">
        <w:rPr>
          <w:rFonts w:ascii="Times" w:hAnsi="Times"/>
          <w:b/>
          <w:snapToGrid/>
          <w:spacing w:val="-2"/>
          <w:szCs w:val="24"/>
        </w:rPr>
        <w:tab/>
      </w:r>
      <w:r w:rsidRPr="00F46193">
        <w:rPr>
          <w:rFonts w:ascii="Times" w:hAnsi="Times"/>
          <w:bCs/>
          <w:snapToGrid/>
          <w:spacing w:val="-2"/>
          <w:szCs w:val="24"/>
        </w:rPr>
        <w:t>"</w:t>
      </w:r>
      <w:r w:rsidRPr="00F46193">
        <w:rPr>
          <w:rFonts w:ascii="Times" w:hAnsi="Times"/>
          <w:b/>
          <w:snapToGrid/>
          <w:spacing w:val="-2"/>
          <w:szCs w:val="24"/>
          <w:u w:val="single"/>
        </w:rPr>
        <w:t>Section 8.</w:t>
      </w:r>
      <w:r w:rsidRPr="00F46193">
        <w:rPr>
          <w:rFonts w:ascii="Times" w:hAnsi="Times"/>
          <w:snapToGrid/>
          <w:spacing w:val="-2"/>
          <w:szCs w:val="24"/>
        </w:rPr>
        <w:t xml:space="preserve">  </w:t>
      </w:r>
      <w:r w:rsidRPr="00F46193">
        <w:rPr>
          <w:rFonts w:ascii="Times" w:hAnsi="Times"/>
          <w:snapToGrid/>
          <w:spacing w:val="-2"/>
          <w:szCs w:val="24"/>
        </w:rPr>
        <w:tab/>
        <w:t>The average period of useful life of the several purposes for the financing of which this Bond Ordinance authorizes the issuance of bonds or bond anticipation notes, taking into consideration the respective amounts of bonds or bond anticipation notes authorized for said several purposes, is not less than 20.17 years."</w:t>
      </w:r>
    </w:p>
    <w:p w14:paraId="4A6C5107" w14:textId="77777777" w:rsidR="00F46193" w:rsidRPr="00F46193" w:rsidRDefault="00F46193" w:rsidP="00F46193">
      <w:pPr>
        <w:widowControl/>
        <w:tabs>
          <w:tab w:val="left" w:pos="-720"/>
        </w:tabs>
        <w:suppressAutoHyphens/>
        <w:ind w:left="720" w:right="720"/>
        <w:jc w:val="both"/>
        <w:rPr>
          <w:rFonts w:ascii="Times" w:hAnsi="Times"/>
          <w:snapToGrid/>
          <w:spacing w:val="-2"/>
          <w:szCs w:val="24"/>
        </w:rPr>
      </w:pPr>
    </w:p>
    <w:p w14:paraId="386D51CF" w14:textId="77777777" w:rsidR="00F46193" w:rsidRPr="00F46193" w:rsidRDefault="00F46193" w:rsidP="00F46193">
      <w:pPr>
        <w:tabs>
          <w:tab w:val="left" w:pos="-720"/>
        </w:tabs>
        <w:suppressAutoHyphens/>
        <w:jc w:val="both"/>
        <w:rPr>
          <w:rFonts w:ascii="Times" w:hAnsi="Times"/>
          <w:spacing w:val="-2"/>
          <w:szCs w:val="24"/>
        </w:rPr>
      </w:pPr>
      <w:r w:rsidRPr="00F46193">
        <w:rPr>
          <w:rFonts w:ascii="Times" w:hAnsi="Times"/>
          <w:b/>
          <w:spacing w:val="-2"/>
          <w:szCs w:val="24"/>
        </w:rPr>
        <w:tab/>
      </w:r>
      <w:r w:rsidRPr="00F46193">
        <w:rPr>
          <w:rFonts w:ascii="Times" w:hAnsi="Times"/>
          <w:b/>
          <w:spacing w:val="-2"/>
          <w:szCs w:val="24"/>
          <w:u w:val="single"/>
        </w:rPr>
        <w:t>Section 4</w:t>
      </w:r>
      <w:r w:rsidRPr="00F46193">
        <w:rPr>
          <w:rFonts w:ascii="Times" w:hAnsi="Times"/>
          <w:b/>
          <w:spacing w:val="-2"/>
          <w:szCs w:val="24"/>
        </w:rPr>
        <w:t>.</w:t>
      </w:r>
      <w:r w:rsidRPr="00F46193">
        <w:rPr>
          <w:rFonts w:ascii="Times" w:hAnsi="Times"/>
          <w:spacing w:val="-2"/>
          <w:szCs w:val="24"/>
        </w:rPr>
        <w:tab/>
        <w:t>The capital budget is hereby amended to conform with the provisions of this ordinance to the extent of any inconsistency therewith and the regulations promulgated by the Local Finance Board showing full detail the amended capital budget and capital improvement program as approved by the Director of the Division of Local Government Services, New Jersey Department of Community Affairs, are on file with the Borough Clerk and available for public inspection.</w:t>
      </w:r>
    </w:p>
    <w:p w14:paraId="54E84AFD" w14:textId="77777777" w:rsidR="00F46193" w:rsidRPr="00F46193" w:rsidRDefault="00F46193" w:rsidP="00F46193">
      <w:pPr>
        <w:tabs>
          <w:tab w:val="left" w:pos="-720"/>
        </w:tabs>
        <w:suppressAutoHyphens/>
        <w:jc w:val="both"/>
        <w:rPr>
          <w:rFonts w:ascii="Times" w:hAnsi="Times"/>
          <w:spacing w:val="-2"/>
          <w:szCs w:val="24"/>
        </w:rPr>
      </w:pPr>
    </w:p>
    <w:p w14:paraId="6E91AF1D" w14:textId="77777777" w:rsidR="00F46193" w:rsidRPr="00F46193" w:rsidRDefault="00F46193" w:rsidP="00F46193">
      <w:pPr>
        <w:tabs>
          <w:tab w:val="left" w:pos="-720"/>
        </w:tabs>
        <w:suppressAutoHyphens/>
        <w:jc w:val="both"/>
        <w:rPr>
          <w:rFonts w:ascii="Times" w:hAnsi="Times"/>
          <w:spacing w:val="-2"/>
          <w:szCs w:val="24"/>
        </w:rPr>
      </w:pPr>
      <w:r w:rsidRPr="00F46193">
        <w:rPr>
          <w:rFonts w:ascii="Times" w:hAnsi="Times"/>
          <w:spacing w:val="-2"/>
          <w:szCs w:val="24"/>
        </w:rPr>
        <w:tab/>
      </w:r>
      <w:r w:rsidRPr="00F46193">
        <w:rPr>
          <w:rFonts w:ascii="Times" w:hAnsi="Times"/>
          <w:b/>
          <w:spacing w:val="-2"/>
          <w:szCs w:val="24"/>
          <w:u w:val="single"/>
        </w:rPr>
        <w:t>Section 5</w:t>
      </w:r>
      <w:r w:rsidRPr="00F46193">
        <w:rPr>
          <w:rFonts w:ascii="Times" w:hAnsi="Times"/>
          <w:spacing w:val="-2"/>
          <w:szCs w:val="24"/>
        </w:rPr>
        <w:t>.</w:t>
      </w:r>
      <w:r w:rsidRPr="00F46193">
        <w:rPr>
          <w:rFonts w:ascii="Times" w:hAnsi="Times"/>
          <w:spacing w:val="-2"/>
          <w:szCs w:val="24"/>
        </w:rPr>
        <w:tab/>
        <w:t>All other parts of the Bond Ordinance not amended hereby shall remain in full force and effect.</w:t>
      </w:r>
    </w:p>
    <w:p w14:paraId="65F7D841" w14:textId="77777777" w:rsidR="00F46193" w:rsidRPr="00F46193" w:rsidRDefault="00F46193" w:rsidP="00F46193">
      <w:pPr>
        <w:tabs>
          <w:tab w:val="left" w:pos="-720"/>
        </w:tabs>
        <w:suppressAutoHyphens/>
        <w:jc w:val="both"/>
        <w:rPr>
          <w:rFonts w:ascii="Times" w:hAnsi="Times"/>
          <w:spacing w:val="-2"/>
          <w:szCs w:val="24"/>
        </w:rPr>
      </w:pPr>
    </w:p>
    <w:p w14:paraId="70302507" w14:textId="77777777" w:rsidR="00F46193" w:rsidRPr="00F46193" w:rsidRDefault="00F46193" w:rsidP="00F46193">
      <w:pPr>
        <w:tabs>
          <w:tab w:val="left" w:pos="-720"/>
        </w:tabs>
        <w:suppressAutoHyphens/>
        <w:jc w:val="both"/>
        <w:rPr>
          <w:rFonts w:ascii="Times" w:hAnsi="Times"/>
          <w:spacing w:val="-2"/>
          <w:szCs w:val="24"/>
        </w:rPr>
      </w:pPr>
      <w:r w:rsidRPr="00F46193">
        <w:rPr>
          <w:rFonts w:ascii="Times" w:hAnsi="Times"/>
          <w:b/>
          <w:spacing w:val="-2"/>
          <w:szCs w:val="24"/>
        </w:rPr>
        <w:tab/>
      </w:r>
      <w:r w:rsidRPr="00F46193">
        <w:rPr>
          <w:rFonts w:ascii="Times" w:hAnsi="Times"/>
          <w:b/>
          <w:spacing w:val="-2"/>
          <w:szCs w:val="24"/>
          <w:u w:val="single"/>
        </w:rPr>
        <w:t>Section 6</w:t>
      </w:r>
      <w:r w:rsidRPr="00F46193">
        <w:rPr>
          <w:rFonts w:ascii="Times" w:hAnsi="Times"/>
          <w:spacing w:val="-2"/>
          <w:szCs w:val="24"/>
        </w:rPr>
        <w:t>.</w:t>
      </w:r>
      <w:r w:rsidRPr="00F46193">
        <w:rPr>
          <w:rFonts w:ascii="Times" w:hAnsi="Times"/>
          <w:spacing w:val="-2"/>
          <w:szCs w:val="24"/>
        </w:rPr>
        <w:tab/>
        <w:t>In accordance with the Local Bond Law, this ordinance shall take effect twenty (20) days after the first publication thereof after final passage.</w:t>
      </w:r>
    </w:p>
    <w:p w14:paraId="31512679" w14:textId="77777777" w:rsidR="00F46193" w:rsidRDefault="00F46193" w:rsidP="00F46193">
      <w:pPr>
        <w:tabs>
          <w:tab w:val="left" w:pos="-720"/>
        </w:tabs>
        <w:suppressAutoHyphens/>
        <w:jc w:val="both"/>
        <w:rPr>
          <w:rFonts w:ascii="Times" w:hAnsi="Times"/>
          <w:b/>
          <w:spacing w:val="-2"/>
          <w:szCs w:val="24"/>
        </w:rPr>
      </w:pPr>
    </w:p>
    <w:p w14:paraId="06DFFBE7" w14:textId="77777777" w:rsidR="00F46193" w:rsidRPr="002017BA" w:rsidRDefault="00F46193" w:rsidP="00F46193">
      <w:pPr>
        <w:tabs>
          <w:tab w:val="left" w:pos="-720"/>
        </w:tabs>
        <w:suppressAutoHyphens/>
        <w:jc w:val="both"/>
        <w:rPr>
          <w:rFonts w:ascii="Times" w:hAnsi="Times"/>
          <w:spacing w:val="-2"/>
          <w:szCs w:val="24"/>
        </w:rPr>
      </w:pPr>
    </w:p>
    <w:p w14:paraId="113DCEBF" w14:textId="521B5711" w:rsidR="00F46193" w:rsidRPr="00E82612" w:rsidRDefault="00F46193" w:rsidP="00F46193">
      <w:pPr>
        <w:tabs>
          <w:tab w:val="left" w:pos="0"/>
        </w:tabs>
        <w:suppressAutoHyphens/>
        <w:jc w:val="both"/>
        <w:rPr>
          <w:rFonts w:ascii="Times" w:hAnsi="Times"/>
          <w:spacing w:val="-2"/>
          <w:szCs w:val="24"/>
        </w:rPr>
      </w:pPr>
      <w:r w:rsidRPr="002017BA">
        <w:rPr>
          <w:rFonts w:ascii="Times" w:hAnsi="Times"/>
          <w:spacing w:val="-2"/>
          <w:szCs w:val="24"/>
        </w:rPr>
        <w:tab/>
      </w:r>
      <w:r w:rsidRPr="00E82612">
        <w:rPr>
          <w:rFonts w:ascii="Times" w:hAnsi="Times"/>
          <w:spacing w:val="-2"/>
          <w:szCs w:val="24"/>
        </w:rPr>
        <w:t xml:space="preserve">The ordinance published herewith has been finally adopted on </w:t>
      </w:r>
      <w:r>
        <w:rPr>
          <w:rFonts w:ascii="Times" w:hAnsi="Times"/>
          <w:spacing w:val="-2"/>
          <w:szCs w:val="24"/>
        </w:rPr>
        <w:t>September 9, 2026</w:t>
      </w:r>
      <w:r w:rsidRPr="00E82612">
        <w:rPr>
          <w:rFonts w:ascii="Times" w:hAnsi="Times"/>
          <w:spacing w:val="-2"/>
          <w:szCs w:val="24"/>
        </w:rPr>
        <w:t xml:space="preserve"> and the twenty (20) day period of limitation within which a suit, action or proceeding questioning the validity of such ordinance can be commenced, as provided in the Local Bond Law, has begun to run from the date of the first publication of this statement.</w:t>
      </w:r>
    </w:p>
    <w:p w14:paraId="0B312040" w14:textId="77777777" w:rsidR="00F46193" w:rsidRPr="00E82612" w:rsidRDefault="00F46193" w:rsidP="00F46193">
      <w:pPr>
        <w:tabs>
          <w:tab w:val="left" w:pos="0"/>
        </w:tabs>
        <w:suppressAutoHyphens/>
        <w:jc w:val="both"/>
        <w:rPr>
          <w:rFonts w:ascii="Times" w:hAnsi="Times"/>
          <w:spacing w:val="-2"/>
          <w:szCs w:val="24"/>
        </w:rPr>
      </w:pPr>
    </w:p>
    <w:p w14:paraId="76AEE6D4" w14:textId="77777777" w:rsidR="00F46193" w:rsidRPr="00E82612" w:rsidRDefault="00F46193" w:rsidP="00F46193">
      <w:pPr>
        <w:tabs>
          <w:tab w:val="left" w:pos="0"/>
        </w:tabs>
        <w:suppressAutoHyphens/>
        <w:jc w:val="both"/>
        <w:rPr>
          <w:rFonts w:ascii="Times" w:hAnsi="Times"/>
          <w:spacing w:val="-2"/>
          <w:szCs w:val="24"/>
        </w:rPr>
      </w:pPr>
    </w:p>
    <w:p w14:paraId="2EDA39F8" w14:textId="7DE8183D" w:rsidR="00F46193" w:rsidRPr="00E82612" w:rsidRDefault="00F46193" w:rsidP="00F46193">
      <w:pPr>
        <w:tabs>
          <w:tab w:val="left" w:pos="0"/>
        </w:tabs>
        <w:suppressAutoHyphens/>
        <w:jc w:val="both"/>
        <w:rPr>
          <w:rFonts w:ascii="Times" w:hAnsi="Times"/>
          <w:spacing w:val="-2"/>
          <w:szCs w:val="24"/>
          <w:u w:val="single"/>
        </w:rPr>
      </w:pPr>
      <w:r w:rsidRPr="00E82612">
        <w:rPr>
          <w:rFonts w:ascii="Times" w:hAnsi="Times"/>
          <w:spacing w:val="-2"/>
          <w:szCs w:val="24"/>
        </w:rPr>
        <w:tab/>
      </w:r>
      <w:r w:rsidRPr="00E82612">
        <w:rPr>
          <w:rFonts w:ascii="Times" w:hAnsi="Times"/>
          <w:spacing w:val="-2"/>
          <w:szCs w:val="24"/>
        </w:rPr>
        <w:tab/>
      </w:r>
      <w:r w:rsidRPr="00E82612">
        <w:rPr>
          <w:rFonts w:ascii="Times" w:hAnsi="Times"/>
          <w:spacing w:val="-2"/>
          <w:szCs w:val="24"/>
        </w:rPr>
        <w:tab/>
      </w:r>
      <w:r w:rsidRPr="00E82612">
        <w:rPr>
          <w:rFonts w:ascii="Times" w:hAnsi="Times"/>
          <w:spacing w:val="-2"/>
          <w:szCs w:val="24"/>
        </w:rPr>
        <w:tab/>
      </w:r>
      <w:r w:rsidRPr="00E82612">
        <w:rPr>
          <w:rFonts w:ascii="Times" w:hAnsi="Times"/>
          <w:spacing w:val="-2"/>
          <w:szCs w:val="24"/>
        </w:rPr>
        <w:tab/>
      </w:r>
      <w:r w:rsidRPr="00E82612">
        <w:rPr>
          <w:rFonts w:ascii="Times" w:hAnsi="Times"/>
          <w:spacing w:val="-2"/>
          <w:szCs w:val="24"/>
        </w:rPr>
        <w:tab/>
      </w:r>
    </w:p>
    <w:p w14:paraId="04EEA8C1" w14:textId="4C6A8B5A" w:rsidR="00F46193" w:rsidRPr="00830CB8" w:rsidRDefault="00F46193" w:rsidP="00F46193">
      <w:pPr>
        <w:tabs>
          <w:tab w:val="left" w:pos="-720"/>
        </w:tabs>
        <w:suppressAutoHyphens/>
        <w:jc w:val="both"/>
        <w:outlineLvl w:val="0"/>
        <w:rPr>
          <w:rFonts w:ascii="Times" w:hAnsi="Times"/>
          <w:snapToGrid/>
          <w:spacing w:val="-2"/>
          <w:szCs w:val="24"/>
        </w:rPr>
      </w:pPr>
      <w:r w:rsidRPr="00E82612">
        <w:rPr>
          <w:rFonts w:ascii="Times" w:hAnsi="Times"/>
          <w:b/>
          <w:spacing w:val="-2"/>
          <w:szCs w:val="24"/>
        </w:rPr>
        <w:tab/>
      </w:r>
      <w:r w:rsidRPr="00E82612">
        <w:rPr>
          <w:rFonts w:ascii="Times" w:hAnsi="Times"/>
          <w:b/>
          <w:spacing w:val="-2"/>
          <w:szCs w:val="24"/>
        </w:rPr>
        <w:tab/>
      </w:r>
      <w:r w:rsidRPr="00E82612">
        <w:rPr>
          <w:rFonts w:ascii="Times" w:hAnsi="Times"/>
          <w:b/>
          <w:spacing w:val="-2"/>
          <w:szCs w:val="24"/>
        </w:rPr>
        <w:tab/>
      </w:r>
      <w:r w:rsidRPr="00E82612">
        <w:rPr>
          <w:rFonts w:ascii="Times" w:hAnsi="Times"/>
          <w:b/>
          <w:spacing w:val="-2"/>
          <w:szCs w:val="24"/>
        </w:rPr>
        <w:tab/>
      </w:r>
      <w:r w:rsidRPr="00E82612">
        <w:rPr>
          <w:rFonts w:ascii="Times" w:hAnsi="Times"/>
          <w:b/>
          <w:spacing w:val="-2"/>
          <w:szCs w:val="24"/>
        </w:rPr>
        <w:tab/>
      </w:r>
      <w:r w:rsidRPr="00E82612">
        <w:rPr>
          <w:rFonts w:ascii="Times" w:hAnsi="Times"/>
          <w:b/>
          <w:spacing w:val="-2"/>
          <w:szCs w:val="24"/>
        </w:rPr>
        <w:tab/>
      </w:r>
      <w:r w:rsidRPr="00830CB8">
        <w:rPr>
          <w:b/>
          <w:snapToGrid/>
          <w:szCs w:val="24"/>
        </w:rPr>
        <w:t xml:space="preserve">MICHELE MILLER, </w:t>
      </w:r>
      <w:r>
        <w:rPr>
          <w:b/>
          <w:snapToGrid/>
          <w:szCs w:val="24"/>
        </w:rPr>
        <w:t>RMC</w:t>
      </w:r>
      <w:r w:rsidRPr="00830CB8">
        <w:rPr>
          <w:b/>
          <w:snapToGrid/>
          <w:spacing w:val="-2"/>
          <w:szCs w:val="24"/>
        </w:rPr>
        <w:t>,</w:t>
      </w:r>
      <w:r w:rsidRPr="00830CB8">
        <w:rPr>
          <w:rFonts w:ascii="Times" w:hAnsi="Times"/>
          <w:snapToGrid/>
          <w:spacing w:val="-2"/>
          <w:szCs w:val="24"/>
        </w:rPr>
        <w:t xml:space="preserve"> </w:t>
      </w:r>
      <w:r w:rsidRPr="00830CB8">
        <w:rPr>
          <w:rFonts w:ascii="Times" w:hAnsi="Times"/>
          <w:b/>
          <w:snapToGrid/>
          <w:spacing w:val="-2"/>
          <w:szCs w:val="24"/>
        </w:rPr>
        <w:t>Borough Clerk</w:t>
      </w:r>
    </w:p>
    <w:p w14:paraId="52CC966E" w14:textId="77777777" w:rsidR="00F46193" w:rsidRPr="00E82612" w:rsidRDefault="00F46193" w:rsidP="00F46193">
      <w:pPr>
        <w:tabs>
          <w:tab w:val="left" w:pos="0"/>
        </w:tabs>
        <w:suppressAutoHyphens/>
        <w:jc w:val="both"/>
        <w:rPr>
          <w:rFonts w:ascii="Times" w:hAnsi="Times"/>
          <w:spacing w:val="-2"/>
          <w:szCs w:val="24"/>
        </w:rPr>
      </w:pPr>
    </w:p>
    <w:p w14:paraId="0DB3DB25" w14:textId="77777777" w:rsidR="00F46193" w:rsidRPr="00E82612" w:rsidRDefault="00F46193" w:rsidP="00F46193">
      <w:pPr>
        <w:tabs>
          <w:tab w:val="center" w:pos="4680"/>
        </w:tabs>
        <w:suppressAutoHyphens/>
        <w:jc w:val="both"/>
        <w:rPr>
          <w:szCs w:val="24"/>
        </w:rPr>
      </w:pPr>
    </w:p>
    <w:p w14:paraId="5C8E1491" w14:textId="77777777" w:rsidR="00F46193" w:rsidRDefault="00F46193"/>
    <w:sectPr w:rsidR="00F461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193"/>
    <w:rsid w:val="00C7200B"/>
    <w:rsid w:val="00F46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58085F2C"/>
  <w15:chartTrackingRefBased/>
  <w15:docId w15:val="{C9FFF5B5-92E5-4E39-AC48-B6CC44F19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193"/>
    <w:pPr>
      <w:widowControl w:val="0"/>
      <w:spacing w:after="0" w:line="240" w:lineRule="auto"/>
    </w:pPr>
    <w:rPr>
      <w:rFonts w:ascii="Times New Roman" w:eastAsia="Times New Roman" w:hAnsi="Times New Roman" w:cs="Times New Roman"/>
      <w:snapToGrid w:val="0"/>
      <w:kern w:val="0"/>
      <w:szCs w:val="20"/>
      <w14:ligatures w14:val="none"/>
    </w:rPr>
  </w:style>
  <w:style w:type="paragraph" w:styleId="Heading1">
    <w:name w:val="heading 1"/>
    <w:basedOn w:val="Normal"/>
    <w:next w:val="Normal"/>
    <w:link w:val="Heading1Char"/>
    <w:uiPriority w:val="9"/>
    <w:qFormat/>
    <w:rsid w:val="00F46193"/>
    <w:pPr>
      <w:keepNext/>
      <w:keepLines/>
      <w:widowControl/>
      <w:spacing w:before="360" w:after="80" w:line="278" w:lineRule="auto"/>
      <w:outlineLvl w:val="0"/>
    </w:pPr>
    <w:rPr>
      <w:rFonts w:asciiTheme="majorHAnsi" w:eastAsiaTheme="majorEastAsia" w:hAnsiTheme="majorHAnsi" w:cstheme="majorBidi"/>
      <w:snapToGrid/>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46193"/>
    <w:pPr>
      <w:keepNext/>
      <w:keepLines/>
      <w:widowControl/>
      <w:spacing w:before="160" w:after="80" w:line="278" w:lineRule="auto"/>
      <w:outlineLvl w:val="1"/>
    </w:pPr>
    <w:rPr>
      <w:rFonts w:asciiTheme="majorHAnsi" w:eastAsiaTheme="majorEastAsia" w:hAnsiTheme="majorHAnsi" w:cstheme="majorBidi"/>
      <w:snapToGrid/>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46193"/>
    <w:pPr>
      <w:keepNext/>
      <w:keepLines/>
      <w:widowControl/>
      <w:spacing w:before="160" w:after="80" w:line="278" w:lineRule="auto"/>
      <w:outlineLvl w:val="2"/>
    </w:pPr>
    <w:rPr>
      <w:rFonts w:asciiTheme="minorHAnsi" w:eastAsiaTheme="majorEastAsia" w:hAnsiTheme="minorHAnsi" w:cstheme="majorBidi"/>
      <w:snapToGrid/>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46193"/>
    <w:pPr>
      <w:keepNext/>
      <w:keepLines/>
      <w:widowControl/>
      <w:spacing w:before="80" w:after="40" w:line="278" w:lineRule="auto"/>
      <w:outlineLvl w:val="3"/>
    </w:pPr>
    <w:rPr>
      <w:rFonts w:asciiTheme="minorHAnsi" w:eastAsiaTheme="majorEastAsia" w:hAnsiTheme="minorHAnsi" w:cstheme="majorBidi"/>
      <w:i/>
      <w:iCs/>
      <w:snapToGrid/>
      <w:color w:val="2F5496"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F46193"/>
    <w:pPr>
      <w:keepNext/>
      <w:keepLines/>
      <w:widowControl/>
      <w:spacing w:before="80" w:after="40" w:line="278" w:lineRule="auto"/>
      <w:outlineLvl w:val="4"/>
    </w:pPr>
    <w:rPr>
      <w:rFonts w:asciiTheme="minorHAnsi" w:eastAsiaTheme="majorEastAsia" w:hAnsiTheme="minorHAnsi" w:cstheme="majorBidi"/>
      <w:snapToGrid/>
      <w:color w:val="2F5496"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F46193"/>
    <w:pPr>
      <w:keepNext/>
      <w:keepLines/>
      <w:widowControl/>
      <w:spacing w:before="40" w:line="278" w:lineRule="auto"/>
      <w:outlineLvl w:val="5"/>
    </w:pPr>
    <w:rPr>
      <w:rFonts w:asciiTheme="minorHAnsi" w:eastAsiaTheme="majorEastAsia" w:hAnsiTheme="minorHAnsi" w:cstheme="majorBidi"/>
      <w:i/>
      <w:iCs/>
      <w:snapToGrid/>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F46193"/>
    <w:pPr>
      <w:keepNext/>
      <w:keepLines/>
      <w:widowControl/>
      <w:spacing w:before="40" w:line="278" w:lineRule="auto"/>
      <w:outlineLvl w:val="6"/>
    </w:pPr>
    <w:rPr>
      <w:rFonts w:asciiTheme="minorHAnsi" w:eastAsiaTheme="majorEastAsia" w:hAnsiTheme="minorHAnsi" w:cstheme="majorBidi"/>
      <w:snapToGrid/>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F46193"/>
    <w:pPr>
      <w:keepNext/>
      <w:keepLines/>
      <w:widowControl/>
      <w:spacing w:line="278" w:lineRule="auto"/>
      <w:outlineLvl w:val="7"/>
    </w:pPr>
    <w:rPr>
      <w:rFonts w:asciiTheme="minorHAnsi" w:eastAsiaTheme="majorEastAsia" w:hAnsiTheme="minorHAnsi" w:cstheme="majorBidi"/>
      <w:i/>
      <w:iCs/>
      <w:snapToGrid/>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F46193"/>
    <w:pPr>
      <w:keepNext/>
      <w:keepLines/>
      <w:widowControl/>
      <w:spacing w:line="278" w:lineRule="auto"/>
      <w:outlineLvl w:val="8"/>
    </w:pPr>
    <w:rPr>
      <w:rFonts w:asciiTheme="minorHAnsi" w:eastAsiaTheme="majorEastAsia" w:hAnsiTheme="minorHAnsi" w:cstheme="majorBidi"/>
      <w:snapToGrid/>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619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619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619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619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619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61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61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61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6193"/>
    <w:rPr>
      <w:rFonts w:eastAsiaTheme="majorEastAsia" w:cstheme="majorBidi"/>
      <w:color w:val="272727" w:themeColor="text1" w:themeTint="D8"/>
    </w:rPr>
  </w:style>
  <w:style w:type="paragraph" w:styleId="Title">
    <w:name w:val="Title"/>
    <w:basedOn w:val="Normal"/>
    <w:next w:val="Normal"/>
    <w:link w:val="TitleChar"/>
    <w:uiPriority w:val="10"/>
    <w:qFormat/>
    <w:rsid w:val="00F46193"/>
    <w:pPr>
      <w:widowControl/>
      <w:spacing w:after="80"/>
      <w:contextualSpacing/>
    </w:pPr>
    <w:rPr>
      <w:rFonts w:asciiTheme="majorHAnsi" w:eastAsiaTheme="majorEastAsia" w:hAnsiTheme="majorHAnsi" w:cstheme="majorBidi"/>
      <w:snapToGrid/>
      <w:spacing w:val="-10"/>
      <w:kern w:val="28"/>
      <w:sz w:val="56"/>
      <w:szCs w:val="56"/>
      <w14:ligatures w14:val="standardContextual"/>
    </w:rPr>
  </w:style>
  <w:style w:type="character" w:customStyle="1" w:styleId="TitleChar">
    <w:name w:val="Title Char"/>
    <w:basedOn w:val="DefaultParagraphFont"/>
    <w:link w:val="Title"/>
    <w:uiPriority w:val="10"/>
    <w:rsid w:val="00F461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6193"/>
    <w:pPr>
      <w:widowControl/>
      <w:numPr>
        <w:ilvl w:val="1"/>
      </w:numPr>
      <w:spacing w:after="160" w:line="278" w:lineRule="auto"/>
    </w:pPr>
    <w:rPr>
      <w:rFonts w:asciiTheme="minorHAnsi" w:eastAsiaTheme="majorEastAsia" w:hAnsiTheme="minorHAnsi" w:cstheme="majorBidi"/>
      <w:snapToGrid/>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461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6193"/>
    <w:pPr>
      <w:widowControl/>
      <w:spacing w:before="160" w:after="160" w:line="278" w:lineRule="auto"/>
      <w:jc w:val="center"/>
    </w:pPr>
    <w:rPr>
      <w:rFonts w:asciiTheme="minorHAnsi" w:eastAsiaTheme="minorHAnsi" w:hAnsiTheme="minorHAnsi" w:cstheme="minorBidi"/>
      <w:i/>
      <w:iCs/>
      <w:snapToGrid/>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F46193"/>
    <w:rPr>
      <w:i/>
      <w:iCs/>
      <w:color w:val="404040" w:themeColor="text1" w:themeTint="BF"/>
    </w:rPr>
  </w:style>
  <w:style w:type="paragraph" w:styleId="ListParagraph">
    <w:name w:val="List Paragraph"/>
    <w:basedOn w:val="Normal"/>
    <w:uiPriority w:val="34"/>
    <w:qFormat/>
    <w:rsid w:val="00F46193"/>
    <w:pPr>
      <w:widowControl/>
      <w:spacing w:after="160" w:line="278" w:lineRule="auto"/>
      <w:ind w:left="720"/>
      <w:contextualSpacing/>
    </w:pPr>
    <w:rPr>
      <w:rFonts w:asciiTheme="minorHAnsi" w:eastAsiaTheme="minorHAnsi" w:hAnsiTheme="minorHAnsi" w:cstheme="minorBidi"/>
      <w:snapToGrid/>
      <w:kern w:val="2"/>
      <w:szCs w:val="24"/>
      <w14:ligatures w14:val="standardContextual"/>
    </w:rPr>
  </w:style>
  <w:style w:type="character" w:styleId="IntenseEmphasis">
    <w:name w:val="Intense Emphasis"/>
    <w:basedOn w:val="DefaultParagraphFont"/>
    <w:uiPriority w:val="21"/>
    <w:qFormat/>
    <w:rsid w:val="00F46193"/>
    <w:rPr>
      <w:i/>
      <w:iCs/>
      <w:color w:val="2F5496" w:themeColor="accent1" w:themeShade="BF"/>
    </w:rPr>
  </w:style>
  <w:style w:type="paragraph" w:styleId="IntenseQuote">
    <w:name w:val="Intense Quote"/>
    <w:basedOn w:val="Normal"/>
    <w:next w:val="Normal"/>
    <w:link w:val="IntenseQuoteChar"/>
    <w:uiPriority w:val="30"/>
    <w:qFormat/>
    <w:rsid w:val="00F46193"/>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snapToGrid/>
      <w:color w:val="2F5496"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F46193"/>
    <w:rPr>
      <w:i/>
      <w:iCs/>
      <w:color w:val="2F5496" w:themeColor="accent1" w:themeShade="BF"/>
    </w:rPr>
  </w:style>
  <w:style w:type="character" w:styleId="IntenseReference">
    <w:name w:val="Intense Reference"/>
    <w:basedOn w:val="DefaultParagraphFont"/>
    <w:uiPriority w:val="32"/>
    <w:qFormat/>
    <w:rsid w:val="00F4619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579</Words>
  <Characters>3305</Characters>
  <Application>Microsoft Office Word</Application>
  <DocSecurity>0</DocSecurity>
  <Lines>27</Lines>
  <Paragraphs>7</Paragraphs>
  <ScaleCrop>false</ScaleCrop>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Miller</dc:creator>
  <cp:keywords/>
  <dc:description/>
  <cp:lastModifiedBy>Michele Miller</cp:lastModifiedBy>
  <cp:revision>1</cp:revision>
  <dcterms:created xsi:type="dcterms:W3CDTF">2026-09-12T17:00:00Z</dcterms:created>
  <dcterms:modified xsi:type="dcterms:W3CDTF">2026-09-12T17:03:00Z</dcterms:modified>
</cp:coreProperties>
</file>